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81" w:rsidRPr="00FC0981" w:rsidRDefault="00FC0981" w:rsidP="00FC0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8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11 «Незабудка»   (МБДОУ №11)</w:t>
      </w:r>
    </w:p>
    <w:p w:rsidR="00FC0981" w:rsidRPr="00FC0981" w:rsidRDefault="00FC0981" w:rsidP="00FC0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981">
        <w:rPr>
          <w:rFonts w:ascii="Times New Roman" w:hAnsi="Times New Roman" w:cs="Times New Roman"/>
          <w:b/>
        </w:rPr>
        <w:t>141014, г. Мытищи,                                                                                                                         тел. 8 (495) 582-93-00</w:t>
      </w:r>
    </w:p>
    <w:p w:rsidR="00FC0981" w:rsidRPr="00FC0981" w:rsidRDefault="00FC0981" w:rsidP="00FC098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C0981">
        <w:rPr>
          <w:rFonts w:ascii="Times New Roman" w:hAnsi="Times New Roman" w:cs="Times New Roman"/>
          <w:b/>
          <w:u w:val="single"/>
        </w:rPr>
        <w:t xml:space="preserve">ул. Семашко, д. 46  </w:t>
      </w:r>
      <w:r w:rsidRPr="00FC0981">
        <w:rPr>
          <w:rFonts w:ascii="Times New Roman" w:hAnsi="Times New Roman" w:cs="Times New Roman"/>
          <w:b/>
          <w:u w:val="single"/>
        </w:rPr>
        <w:tab/>
      </w:r>
      <w:r w:rsidRPr="00FC0981">
        <w:rPr>
          <w:rFonts w:ascii="Times New Roman" w:hAnsi="Times New Roman" w:cs="Times New Roman"/>
          <w:b/>
          <w:u w:val="single"/>
        </w:rPr>
        <w:tab/>
      </w:r>
      <w:r w:rsidRPr="00FC0981">
        <w:rPr>
          <w:rFonts w:ascii="Times New Roman" w:hAnsi="Times New Roman" w:cs="Times New Roman"/>
          <w:b/>
          <w:u w:val="single"/>
        </w:rPr>
        <w:tab/>
        <w:t xml:space="preserve">                                                             </w:t>
      </w:r>
      <w:r w:rsidRPr="00FC0981">
        <w:rPr>
          <w:rFonts w:ascii="Times New Roman" w:hAnsi="Times New Roman" w:cs="Times New Roman"/>
          <w:b/>
          <w:u w:val="single"/>
        </w:rPr>
        <w:tab/>
        <w:t xml:space="preserve">  </w:t>
      </w:r>
      <w:proofErr w:type="gramStart"/>
      <w:r w:rsidRPr="00FC0981">
        <w:rPr>
          <w:rFonts w:ascii="Times New Roman" w:hAnsi="Times New Roman" w:cs="Times New Roman"/>
          <w:b/>
          <w:u w:val="single"/>
        </w:rPr>
        <w:t>е</w:t>
      </w:r>
      <w:proofErr w:type="gramEnd"/>
      <w:r w:rsidRPr="00FC0981">
        <w:rPr>
          <w:rFonts w:ascii="Times New Roman" w:hAnsi="Times New Roman" w:cs="Times New Roman"/>
          <w:b/>
          <w:bCs/>
          <w:u w:val="single"/>
        </w:rPr>
        <w:t>-</w:t>
      </w:r>
      <w:r w:rsidRPr="00FC0981"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 w:rsidRPr="00FC0981">
        <w:rPr>
          <w:rFonts w:ascii="Times New Roman" w:hAnsi="Times New Roman" w:cs="Times New Roman"/>
          <w:b/>
          <w:bCs/>
          <w:u w:val="single"/>
        </w:rPr>
        <w:t>:</w:t>
      </w:r>
      <w:r w:rsidRPr="00FC0981">
        <w:rPr>
          <w:rFonts w:ascii="Times New Roman" w:hAnsi="Times New Roman" w:cs="Times New Roman"/>
          <w:b/>
          <w:u w:val="single"/>
        </w:rPr>
        <w:t xml:space="preserve"> </w:t>
      </w:r>
      <w:hyperlink r:id="rId4" w:history="1">
        <w:r w:rsidRPr="00FC0981">
          <w:rPr>
            <w:rStyle w:val="a3"/>
            <w:rFonts w:ascii="Times New Roman" w:hAnsi="Times New Roman" w:cs="Times New Roman"/>
            <w:b/>
            <w:lang w:val="en-US"/>
          </w:rPr>
          <w:t>dou</w:t>
        </w:r>
        <w:r w:rsidRPr="00FC0981">
          <w:rPr>
            <w:rStyle w:val="a3"/>
            <w:rFonts w:ascii="Times New Roman" w:hAnsi="Times New Roman" w:cs="Times New Roman"/>
            <w:b/>
          </w:rPr>
          <w:t>_11@</w:t>
        </w:r>
        <w:r w:rsidRPr="00FC0981">
          <w:rPr>
            <w:rStyle w:val="a3"/>
            <w:rFonts w:ascii="Times New Roman" w:hAnsi="Times New Roman" w:cs="Times New Roman"/>
            <w:b/>
            <w:lang w:val="en-US"/>
          </w:rPr>
          <w:t>edu</w:t>
        </w:r>
        <w:r w:rsidRPr="00FC0981">
          <w:rPr>
            <w:rStyle w:val="a3"/>
            <w:rFonts w:ascii="Times New Roman" w:hAnsi="Times New Roman" w:cs="Times New Roman"/>
            <w:b/>
          </w:rPr>
          <w:t>-</w:t>
        </w:r>
        <w:r w:rsidRPr="00FC0981">
          <w:rPr>
            <w:rStyle w:val="a3"/>
            <w:rFonts w:ascii="Times New Roman" w:hAnsi="Times New Roman" w:cs="Times New Roman"/>
            <w:b/>
            <w:lang w:val="en-US"/>
          </w:rPr>
          <w:t>mytyshi</w:t>
        </w:r>
        <w:r w:rsidRPr="00FC0981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FC0981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FC0981" w:rsidRPr="00FC0981" w:rsidRDefault="00FC0981" w:rsidP="00FC0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6BC" w:rsidRPr="00FC0981" w:rsidRDefault="00FC0981" w:rsidP="00FC0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81">
        <w:rPr>
          <w:rFonts w:ascii="Times New Roman" w:hAnsi="Times New Roman" w:cs="Times New Roman"/>
          <w:b/>
          <w:sz w:val="28"/>
          <w:szCs w:val="28"/>
        </w:rPr>
        <w:t>Отчет по устранению недостатков</w:t>
      </w:r>
    </w:p>
    <w:p w:rsidR="00FC0981" w:rsidRPr="00FC0981" w:rsidRDefault="00FC0981" w:rsidP="00FC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981">
        <w:rPr>
          <w:rFonts w:ascii="Times New Roman" w:hAnsi="Times New Roman" w:cs="Times New Roman"/>
          <w:sz w:val="28"/>
          <w:szCs w:val="28"/>
        </w:rPr>
        <w:t>пункт 3 Плана по устранению недостатков:</w:t>
      </w:r>
    </w:p>
    <w:p w:rsidR="00FC0981" w:rsidRPr="00FC0981" w:rsidRDefault="00FC0981" w:rsidP="00FC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981">
        <w:rPr>
          <w:rFonts w:ascii="Times New Roman" w:hAnsi="Times New Roman" w:cs="Times New Roman"/>
          <w:sz w:val="28"/>
          <w:szCs w:val="28"/>
        </w:rPr>
        <w:t>«Доступность услуг для инвалидов»</w:t>
      </w:r>
    </w:p>
    <w:p w:rsidR="00FC0981" w:rsidRDefault="00FC0981" w:rsidP="00FC0981">
      <w:pPr>
        <w:jc w:val="center"/>
      </w:pPr>
    </w:p>
    <w:p w:rsidR="00FC0981" w:rsidRDefault="00FC0981" w:rsidP="0030691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90038" cy="3451101"/>
            <wp:effectExtent l="19050" t="0" r="762" b="0"/>
            <wp:docPr id="1" name="Рисунок 1" descr="C:\Users\1\Desktop\Фото\таблички\20200527_10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таблички\20200527_103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78" cy="345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8720" cy="3449344"/>
            <wp:effectExtent l="19050" t="0" r="2080" b="0"/>
            <wp:docPr id="2" name="Рисунок 2" descr="C:\Users\1\Desktop\Фото\таблички\20200527_10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таблички\20200527_103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87" cy="344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1162" cy="3425952"/>
            <wp:effectExtent l="19050" t="0" r="588" b="0"/>
            <wp:docPr id="3" name="Рисунок 3" descr="C:\Users\1\Desktop\Фото\таблички\20200527_10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таблички\20200527_103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05" cy="342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7880" cy="3421577"/>
            <wp:effectExtent l="19050" t="0" r="3870" b="0"/>
            <wp:docPr id="4" name="Рисунок 4" descr="C:\Users\1\Desktop\Фото\таблички\20200527_10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таблички\20200527_103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08" cy="342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981" w:rsidRPr="0030691F" w:rsidRDefault="00FC0981">
      <w:pPr>
        <w:rPr>
          <w:rFonts w:ascii="Georgia" w:hAnsi="Georgia"/>
          <w:sz w:val="24"/>
        </w:rPr>
      </w:pPr>
      <w:r w:rsidRPr="00FC0981">
        <w:rPr>
          <w:rFonts w:ascii="Georgia" w:hAnsi="Georgia"/>
          <w:sz w:val="24"/>
        </w:rPr>
        <w:t>Ответственный: зам</w:t>
      </w:r>
      <w:proofErr w:type="gramStart"/>
      <w:r w:rsidRPr="00FC0981">
        <w:rPr>
          <w:rFonts w:ascii="Georgia" w:hAnsi="Georgia"/>
          <w:sz w:val="24"/>
        </w:rPr>
        <w:t>.з</w:t>
      </w:r>
      <w:proofErr w:type="gramEnd"/>
      <w:r w:rsidRPr="00FC0981">
        <w:rPr>
          <w:rFonts w:ascii="Georgia" w:hAnsi="Georgia"/>
          <w:sz w:val="24"/>
        </w:rPr>
        <w:t>ав. по ВМР Вишневская  Е.Г.</w:t>
      </w:r>
    </w:p>
    <w:sectPr w:rsidR="00FC0981" w:rsidRPr="0030691F" w:rsidSect="00FC0981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C0981"/>
    <w:rsid w:val="0030691F"/>
    <w:rsid w:val="00F126BC"/>
    <w:rsid w:val="00FC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098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dou_11@edu-mytys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2020-11-05T12:41:00Z</dcterms:created>
  <dcterms:modified xsi:type="dcterms:W3CDTF">2020-11-05T12:52:00Z</dcterms:modified>
</cp:coreProperties>
</file>